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E59" w:rsidRDefault="00B04520" w:rsidP="00ED563E">
      <w:pPr>
        <w:keepNext/>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6E59">
        <w:rPr>
          <w:rFonts w:ascii="Times New Roman" w:eastAsia="Times New Roman" w:hAnsi="Times New Roman" w:cs="Times New Roman"/>
          <w:sz w:val="28"/>
          <w:szCs w:val="28"/>
          <w:lang w:eastAsia="ru-RU"/>
        </w:rPr>
        <w:t>ПРОЕКТ</w:t>
      </w:r>
    </w:p>
    <w:p w:rsidR="00BA6E59" w:rsidRDefault="00BA6E59" w:rsidP="00BA6E59">
      <w:pPr>
        <w:keepNext/>
        <w:contextualSpacing/>
        <w:jc w:val="center"/>
        <w:rPr>
          <w:rFonts w:ascii="Times New Roman" w:eastAsia="Times New Roman" w:hAnsi="Times New Roman" w:cs="Times New Roman"/>
          <w:sz w:val="28"/>
          <w:szCs w:val="28"/>
          <w:lang w:eastAsia="ru-RU"/>
        </w:rPr>
      </w:pPr>
    </w:p>
    <w:p w:rsidR="000B7E86" w:rsidRPr="000B7E86" w:rsidRDefault="00BA6E59" w:rsidP="00C52110">
      <w:pPr>
        <w:pStyle w:val="a3"/>
        <w:spacing w:before="0" w:beforeAutospacing="0" w:after="0" w:afterAutospacing="0"/>
        <w:contextualSpacing/>
        <w:jc w:val="center"/>
        <w:rPr>
          <w:b/>
          <w:bCs/>
          <w:sz w:val="28"/>
          <w:szCs w:val="28"/>
        </w:rPr>
      </w:pPr>
      <w:r w:rsidRPr="00BA6E59">
        <w:rPr>
          <w:sz w:val="28"/>
          <w:szCs w:val="28"/>
        </w:rPr>
        <w:t xml:space="preserve">  </w:t>
      </w:r>
      <w:r w:rsidR="00E15BED" w:rsidRPr="000B7E86">
        <w:rPr>
          <w:b/>
          <w:bCs/>
          <w:sz w:val="28"/>
          <w:szCs w:val="28"/>
        </w:rPr>
        <w:t>ПРАВИЛА</w:t>
      </w:r>
    </w:p>
    <w:p w:rsidR="000B7E86" w:rsidRPr="000B7E86" w:rsidRDefault="00E15BED" w:rsidP="00C52110">
      <w:pPr>
        <w:pStyle w:val="a3"/>
        <w:spacing w:before="0" w:beforeAutospacing="0" w:after="0" w:afterAutospacing="0"/>
        <w:contextualSpacing/>
        <w:jc w:val="center"/>
        <w:rPr>
          <w:b/>
          <w:bCs/>
          <w:sz w:val="28"/>
          <w:szCs w:val="28"/>
        </w:rPr>
      </w:pPr>
      <w:r w:rsidRPr="000B7E86">
        <w:rPr>
          <w:b/>
          <w:bCs/>
          <w:sz w:val="28"/>
          <w:szCs w:val="28"/>
        </w:rPr>
        <w:t xml:space="preserve">ПРЕДОСТАВЛЕНИЯ И РАСПРЕДЕЛЕНИЯ СУБСИДИИ НА СОЗДАНИЕ КОМФОРТНОЙ ГОРОДСКОЙ СРЕДЫ В МУНИЦИПАЛЬНЫХ ОБРАЗОВАНИЯХ - ПОБЕДИТЕЛЯХ ВСЕРОССИЙСКОГО КОНКУРСА ЛУЧШИХ ПРОЕКТОВ СОЗДАНИЯ КОМФОРТНОЙ </w:t>
      </w:r>
      <w:r w:rsidRPr="006C222F">
        <w:rPr>
          <w:b/>
          <w:bCs/>
          <w:sz w:val="28"/>
          <w:szCs w:val="28"/>
        </w:rPr>
        <w:t>ГОРОДСКОЙ СРЕДЫ</w:t>
      </w:r>
      <w:bookmarkStart w:id="0" w:name="_GoBack"/>
      <w:bookmarkEnd w:id="0"/>
      <w:r w:rsidR="000B7E86" w:rsidRPr="000B7E86">
        <w:rPr>
          <w:b/>
          <w:bCs/>
          <w:sz w:val="28"/>
          <w:szCs w:val="28"/>
        </w:rPr>
        <w:t xml:space="preserve"> </w:t>
      </w:r>
    </w:p>
    <w:p w:rsidR="00BA6E59" w:rsidRPr="00BA6E59" w:rsidRDefault="00BA6E59" w:rsidP="00BA6E59">
      <w:pPr>
        <w:spacing w:after="0" w:line="288" w:lineRule="atLeast"/>
        <w:contextualSpacing/>
        <w:jc w:val="both"/>
        <w:rPr>
          <w:rFonts w:ascii="Times New Roman" w:eastAsia="Times New Roman" w:hAnsi="Times New Roman" w:cs="Times New Roman"/>
          <w:sz w:val="28"/>
          <w:szCs w:val="28"/>
          <w:lang w:eastAsia="ru-RU"/>
        </w:rPr>
      </w:pPr>
    </w:p>
    <w:p w:rsidR="00BA6E59" w:rsidRPr="00BA6E59" w:rsidRDefault="00BA6E59" w:rsidP="00C52110">
      <w:pPr>
        <w:spacing w:after="0" w:line="240" w:lineRule="auto"/>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1. Правила предоставления и распределения субсидии на создание комфортной городской среды в муниципальных образованиях - победителях Всероссийского конкурса лучших проектов создания комфортной городской среды, в том числе источником финансового обеспечения которой являются бюджетные ассигнования резервного фонда Правительства Российской Федерации (далее - Правила), разработаны в соответствии с постановлением Правительства Российской Федерации от 30 декабря 2017 г.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BA6E59" w:rsidRPr="00BA6E59" w:rsidRDefault="00BA6E59" w:rsidP="00C52110">
      <w:pPr>
        <w:spacing w:before="168" w:after="0" w:line="240" w:lineRule="auto"/>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Предоставление субсидии на создание комфортной городской среды в муниципальных образованиях - победителях Всероссийского конкурса лучших проектов создания комфортной городской среды, в том числе источником финансового обеспечения которой являются бюджетные ассигнования резервного фонда Правительства Российской Федерации (далее - субсидия), производится в рамках регионального проекта "Формирование комфортной городской среды"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2. Субсидия предоставляется в целях: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обеспечения реализации победителем Всероссийского конкурса лучших проектов создания комфортной городской среды (далее - конкурс) проекта создания комфортной городской среды (далее - проект), предусмотренного конкурсной заявкой победителя конкурса;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w:t>
      </w:r>
      <w:proofErr w:type="spellStart"/>
      <w:r w:rsidRPr="00BA6E59">
        <w:rPr>
          <w:rFonts w:ascii="Times New Roman" w:eastAsia="Times New Roman" w:hAnsi="Times New Roman" w:cs="Times New Roman"/>
          <w:sz w:val="28"/>
          <w:szCs w:val="28"/>
          <w:lang w:eastAsia="ru-RU"/>
        </w:rPr>
        <w:t>софинансирования</w:t>
      </w:r>
      <w:proofErr w:type="spellEnd"/>
      <w:r w:rsidRPr="00BA6E59">
        <w:rPr>
          <w:rFonts w:ascii="Times New Roman" w:eastAsia="Times New Roman" w:hAnsi="Times New Roman" w:cs="Times New Roman"/>
          <w:sz w:val="28"/>
          <w:szCs w:val="28"/>
          <w:lang w:eastAsia="ru-RU"/>
        </w:rPr>
        <w:t xml:space="preserve"> расходных обязательств муниципальных образований Ярославской области (далее - муниципальные образования), возникающих при реализации проектов, определенных победителями конкурса;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достижения значений результатов регионального проекта "Формирование комфортной городской среды", утвержденного протоколом заочного заседания регионального проектного комитета от 30.01.2025 N 2025-1.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3. Определение объема и распределение субсидии осуществляется на основании решения федеральной конкурсной комиссии по организации и проведению конкурса в соответствии с постановлением Правительства Российской Федерации от 7 марта 2018 г. N 237 "О предоставлении и распределении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lastRenderedPageBreak/>
        <w:t xml:space="preserve">4. Условиями предоставления субсидии являются: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наличие решения федеральной конкурсной комиссии по организации и проведению конкурса о признании победителем конкурса муниципального образования;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наличие согласованного Министерством строительства и жилищно-коммунального хозяйства Российской Федерации и высшим должностным лицом Ярославской области графика реализации проекта на территории муниципального образования - победителя конкурса (далее - график);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включение мероприятий по реализации проектов в муниципальную программу формирования комфортной городской среды (далее - муниципальная программа);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заключение соглашения о предоставлении субсидии, имеющей целевое назначение, из областного бюджета бюджету муниципального образования (далее - соглашение);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w:t>
      </w:r>
      <w:proofErr w:type="spellStart"/>
      <w:r w:rsidRPr="00BA6E59">
        <w:rPr>
          <w:rFonts w:ascii="Times New Roman" w:eastAsia="Times New Roman" w:hAnsi="Times New Roman" w:cs="Times New Roman"/>
          <w:sz w:val="28"/>
          <w:szCs w:val="28"/>
          <w:lang w:eastAsia="ru-RU"/>
        </w:rPr>
        <w:t>софинансирования</w:t>
      </w:r>
      <w:proofErr w:type="spellEnd"/>
      <w:r w:rsidRPr="00BA6E59">
        <w:rPr>
          <w:rFonts w:ascii="Times New Roman" w:eastAsia="Times New Roman" w:hAnsi="Times New Roman" w:cs="Times New Roman"/>
          <w:sz w:val="28"/>
          <w:szCs w:val="28"/>
          <w:lang w:eastAsia="ru-RU"/>
        </w:rPr>
        <w:t xml:space="preserve">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возврат муниципальным образованием в доход областного бюджета средств, источником финансового обеспечения которых является субсидия, при невыполнении обязательств по достижению результатов использования субсидии. </w:t>
      </w:r>
    </w:p>
    <w:p w:rsidR="00BA6E59" w:rsidRPr="000B7E86"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5. </w:t>
      </w:r>
      <w:r w:rsidRPr="000B7E86">
        <w:rPr>
          <w:rFonts w:ascii="Times New Roman" w:eastAsia="Times New Roman" w:hAnsi="Times New Roman" w:cs="Times New Roman"/>
          <w:sz w:val="28"/>
          <w:szCs w:val="28"/>
          <w:lang w:eastAsia="ru-RU"/>
        </w:rPr>
        <w:t>Общий размер субсидии (</w:t>
      </w:r>
      <w:r w:rsidRPr="000B7E86">
        <w:rPr>
          <w:rFonts w:ascii="Times New Roman" w:eastAsia="Times New Roman" w:hAnsi="Times New Roman" w:cs="Times New Roman"/>
          <w:sz w:val="28"/>
          <w:szCs w:val="28"/>
          <w:lang w:val="en-US" w:eastAsia="ru-RU"/>
        </w:rPr>
        <w:t>V</w:t>
      </w:r>
      <w:r w:rsidRPr="000B7E86">
        <w:rPr>
          <w:rFonts w:ascii="Times New Roman" w:eastAsia="Times New Roman" w:hAnsi="Times New Roman" w:cs="Times New Roman"/>
          <w:sz w:val="28"/>
          <w:szCs w:val="28"/>
          <w:lang w:eastAsia="ru-RU"/>
        </w:rPr>
        <w:t>), предоставляемой муниципальным образованиям – победителям конкурса, рассчитывается по формуле:</w:t>
      </w:r>
    </w:p>
    <w:p w:rsidR="00BA6E59" w:rsidRPr="000B7E86"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p>
    <w:p w:rsidR="00BA6E59" w:rsidRPr="000B7E86" w:rsidRDefault="00BA6E59" w:rsidP="00BA6E59">
      <w:pPr>
        <w:spacing w:before="168" w:after="0" w:line="288" w:lineRule="atLeast"/>
        <w:ind w:firstLine="540"/>
        <w:contextualSpacing/>
        <w:jc w:val="center"/>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val="en-US" w:eastAsia="ru-RU"/>
        </w:rPr>
        <w:t>V</w:t>
      </w:r>
      <w:r w:rsidRPr="000B7E86">
        <w:rPr>
          <w:rFonts w:ascii="Times New Roman" w:eastAsia="Times New Roman" w:hAnsi="Times New Roman" w:cs="Times New Roman"/>
          <w:sz w:val="28"/>
          <w:szCs w:val="28"/>
          <w:lang w:eastAsia="ru-RU"/>
        </w:rPr>
        <w:t>= Г + Г*х/(100-х), где</w:t>
      </w:r>
    </w:p>
    <w:p w:rsidR="00BA6E59" w:rsidRPr="000B7E86"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p>
    <w:p w:rsidR="00BA6E59" w:rsidRPr="000B7E86"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 xml:space="preserve">Г – сумма гранта, утвержденная протоколом заседания федеральной конкурсной комиссии по организации и проведению конкурса, </w:t>
      </w:r>
    </w:p>
    <w:p w:rsidR="00BA6E59" w:rsidRPr="000B7E86"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p>
    <w:p w:rsidR="00BA6E59" w:rsidRPr="000B7E86"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 xml:space="preserve">х – процент </w:t>
      </w:r>
      <w:proofErr w:type="spellStart"/>
      <w:r w:rsidRPr="000B7E86">
        <w:rPr>
          <w:rFonts w:ascii="Times New Roman" w:eastAsia="Times New Roman" w:hAnsi="Times New Roman" w:cs="Times New Roman"/>
          <w:sz w:val="28"/>
          <w:szCs w:val="28"/>
          <w:lang w:eastAsia="ru-RU"/>
        </w:rPr>
        <w:t>софинансирования</w:t>
      </w:r>
      <w:proofErr w:type="spellEnd"/>
      <w:r w:rsidRPr="000B7E86">
        <w:rPr>
          <w:rFonts w:ascii="Times New Roman" w:eastAsia="Times New Roman" w:hAnsi="Times New Roman" w:cs="Times New Roman"/>
          <w:sz w:val="28"/>
          <w:szCs w:val="28"/>
          <w:lang w:eastAsia="ru-RU"/>
        </w:rPr>
        <w:t xml:space="preserve"> к федеральному бюджету на текущий период, %.</w:t>
      </w:r>
    </w:p>
    <w:p w:rsidR="00BA6E59" w:rsidRPr="000B7E86"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Уровень </w:t>
      </w:r>
      <w:proofErr w:type="spellStart"/>
      <w:r w:rsidRPr="00BA6E59">
        <w:rPr>
          <w:rFonts w:ascii="Times New Roman" w:eastAsia="Times New Roman" w:hAnsi="Times New Roman" w:cs="Times New Roman"/>
          <w:sz w:val="28"/>
          <w:szCs w:val="28"/>
          <w:lang w:eastAsia="ru-RU"/>
        </w:rPr>
        <w:t>софинансирования</w:t>
      </w:r>
      <w:proofErr w:type="spellEnd"/>
      <w:r w:rsidRPr="00BA6E59">
        <w:rPr>
          <w:rFonts w:ascii="Times New Roman" w:eastAsia="Times New Roman" w:hAnsi="Times New Roman" w:cs="Times New Roman"/>
          <w:sz w:val="28"/>
          <w:szCs w:val="28"/>
          <w:lang w:eastAsia="ru-RU"/>
        </w:rPr>
        <w:t xml:space="preserve"> расходного обязательства муниципального образования за счет субсидии из областного бюджета устанавливается в соответствии с постановлением Правительства Ярославской области.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В случае если сметная стоимость проекта превышает сумму субсидии из областного бюджета и </w:t>
      </w:r>
      <w:proofErr w:type="spellStart"/>
      <w:r w:rsidRPr="00BA6E59">
        <w:rPr>
          <w:rFonts w:ascii="Times New Roman" w:eastAsia="Times New Roman" w:hAnsi="Times New Roman" w:cs="Times New Roman"/>
          <w:sz w:val="28"/>
          <w:szCs w:val="28"/>
          <w:lang w:eastAsia="ru-RU"/>
        </w:rPr>
        <w:t>софинансирования</w:t>
      </w:r>
      <w:proofErr w:type="spellEnd"/>
      <w:r w:rsidRPr="00BA6E59">
        <w:rPr>
          <w:rFonts w:ascii="Times New Roman" w:eastAsia="Times New Roman" w:hAnsi="Times New Roman" w:cs="Times New Roman"/>
          <w:sz w:val="28"/>
          <w:szCs w:val="28"/>
          <w:lang w:eastAsia="ru-RU"/>
        </w:rPr>
        <w:t xml:space="preserve"> из местного бюджета, разница компенсируется за счет средств муниципального образования.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6. Субсидия предоставляется на основании соглашения, заключаемого в государственной интегрированной информационной системе управления общественными финансами "Электронный бюджет" в соответствии с требованиями, установленными федеральным соглашением между федеральным органом исполнительной власти и Ярославской областью и постановлением Правительства Российской Федерации от 30 сентября 2014 г. N 999 "О формировании, </w:t>
      </w:r>
      <w:r w:rsidRPr="00BA6E59">
        <w:rPr>
          <w:rFonts w:ascii="Times New Roman" w:eastAsia="Times New Roman" w:hAnsi="Times New Roman" w:cs="Times New Roman"/>
          <w:sz w:val="28"/>
          <w:szCs w:val="28"/>
          <w:lang w:eastAsia="ru-RU"/>
        </w:rPr>
        <w:lastRenderedPageBreak/>
        <w:t xml:space="preserve">предоставлении и распределении субсидий из федерального бюджета бюджетам субъектов Российской Федерации".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Перечень документов, необходимых для заключения соглашения: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копия утвержденной муниципальной программы, на </w:t>
      </w:r>
      <w:proofErr w:type="spellStart"/>
      <w:r w:rsidRPr="00BA6E59">
        <w:rPr>
          <w:rFonts w:ascii="Times New Roman" w:eastAsia="Times New Roman" w:hAnsi="Times New Roman" w:cs="Times New Roman"/>
          <w:sz w:val="28"/>
          <w:szCs w:val="28"/>
          <w:lang w:eastAsia="ru-RU"/>
        </w:rPr>
        <w:t>софинансирование</w:t>
      </w:r>
      <w:proofErr w:type="spellEnd"/>
      <w:r w:rsidRPr="00BA6E59">
        <w:rPr>
          <w:rFonts w:ascii="Times New Roman" w:eastAsia="Times New Roman" w:hAnsi="Times New Roman" w:cs="Times New Roman"/>
          <w:sz w:val="28"/>
          <w:szCs w:val="28"/>
          <w:lang w:eastAsia="ru-RU"/>
        </w:rPr>
        <w:t xml:space="preserve"> мероприятий которой предоставляется субсидия, или гарантийное письмо о включении мероприятий в муниципальную программу.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Соглашение должно содержать следующие обязательства муниципальных образований: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обеспечивать выполнение условий предоставления субсидии, установленных пунктом 4 Правил;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обеспечивать исполнение требований министерства строительства и жилищно-коммунального хозяйства Ярославской области (далее - </w:t>
      </w:r>
      <w:proofErr w:type="spellStart"/>
      <w:r w:rsidRPr="00BA6E59">
        <w:rPr>
          <w:rFonts w:ascii="Times New Roman" w:eastAsia="Times New Roman" w:hAnsi="Times New Roman" w:cs="Times New Roman"/>
          <w:sz w:val="28"/>
          <w:szCs w:val="28"/>
          <w:lang w:eastAsia="ru-RU"/>
        </w:rPr>
        <w:t>МСиЖКХ</w:t>
      </w:r>
      <w:proofErr w:type="spellEnd"/>
      <w:r w:rsidRPr="00BA6E59">
        <w:rPr>
          <w:rFonts w:ascii="Times New Roman" w:eastAsia="Times New Roman" w:hAnsi="Times New Roman" w:cs="Times New Roman"/>
          <w:sz w:val="28"/>
          <w:szCs w:val="28"/>
          <w:lang w:eastAsia="ru-RU"/>
        </w:rPr>
        <w:t xml:space="preserve"> ЯО) по возврату средств в областной бюджет за нарушение обязательств по достижению результатов использования субсидии;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обеспечивать достижение значений результатов регионального проекта "Формирование комфортной городской среды", утвержденного протоколом заочного заседания регионального проектного комитета от 30.01.2025 N 2025-1;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в случае получения запроса обеспечивать представление в </w:t>
      </w:r>
      <w:proofErr w:type="spellStart"/>
      <w:r w:rsidRPr="00BA6E59">
        <w:rPr>
          <w:rFonts w:ascii="Times New Roman" w:eastAsia="Times New Roman" w:hAnsi="Times New Roman" w:cs="Times New Roman"/>
          <w:sz w:val="28"/>
          <w:szCs w:val="28"/>
          <w:lang w:eastAsia="ru-RU"/>
        </w:rPr>
        <w:t>МСиЖКХ</w:t>
      </w:r>
      <w:proofErr w:type="spellEnd"/>
      <w:r w:rsidRPr="00BA6E59">
        <w:rPr>
          <w:rFonts w:ascii="Times New Roman" w:eastAsia="Times New Roman" w:hAnsi="Times New Roman" w:cs="Times New Roman"/>
          <w:sz w:val="28"/>
          <w:szCs w:val="28"/>
          <w:lang w:eastAsia="ru-RU"/>
        </w:rPr>
        <w:t xml:space="preserve"> ЯО документов и материалов, необходимых для осуществления контроля за соблюдением условий предоставления субсидии и других обязательств, предусмотренных соглашением, в том числе данных бухгалтерского учета и первичной документации, связанных с исполнением муниципальными образованиями условий предоставления субсидии;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возвратить в областной бюджет не использованный по состоянию на 01 января финансового года, следующего за отчетным, остаток субсидии в сроки, установленные бюджетным законодательством Российской Федерации;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обеспечить соблюдение графика;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обеспечить начало реализации проекта муниципальным образованием - победителем конкурса не позднее чем через месяц после подведения итогов конкурса вне зависимости от срока перечисления субсидии;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обеспечить в период производства работ на объекте благоустройства муниципального образования - победителя конкурса установку системы видеонаблюдения с последующей возможностью трансляции видеопотока через информационно-телекоммуникационную сеть "Интернет" в режиме онлайн на сайте www.gorodsreda.ru;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обеспечить завершение реализации проекта в срок не позднее 31 декабря года, следующего за годом предоставления субсидии;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представлять в </w:t>
      </w:r>
      <w:proofErr w:type="spellStart"/>
      <w:r w:rsidRPr="00BA6E59">
        <w:rPr>
          <w:rFonts w:ascii="Times New Roman" w:eastAsia="Times New Roman" w:hAnsi="Times New Roman" w:cs="Times New Roman"/>
          <w:sz w:val="28"/>
          <w:szCs w:val="28"/>
          <w:lang w:eastAsia="ru-RU"/>
        </w:rPr>
        <w:t>МСиЖКХ</w:t>
      </w:r>
      <w:proofErr w:type="spellEnd"/>
      <w:r w:rsidRPr="00BA6E59">
        <w:rPr>
          <w:rFonts w:ascii="Times New Roman" w:eastAsia="Times New Roman" w:hAnsi="Times New Roman" w:cs="Times New Roman"/>
          <w:sz w:val="28"/>
          <w:szCs w:val="28"/>
          <w:lang w:eastAsia="ru-RU"/>
        </w:rPr>
        <w:t xml:space="preserve"> </w:t>
      </w:r>
      <w:r w:rsidR="00C60B7B">
        <w:rPr>
          <w:rFonts w:ascii="Times New Roman" w:eastAsia="Times New Roman" w:hAnsi="Times New Roman" w:cs="Times New Roman"/>
          <w:sz w:val="28"/>
          <w:szCs w:val="28"/>
          <w:lang w:eastAsia="ru-RU"/>
        </w:rPr>
        <w:t>ЯО отчеты, указанные в пункте 11</w:t>
      </w:r>
      <w:r w:rsidRPr="00BA6E59">
        <w:rPr>
          <w:rFonts w:ascii="Times New Roman" w:eastAsia="Times New Roman" w:hAnsi="Times New Roman" w:cs="Times New Roman"/>
          <w:sz w:val="28"/>
          <w:szCs w:val="28"/>
          <w:lang w:eastAsia="ru-RU"/>
        </w:rPr>
        <w:t xml:space="preserve"> Правил;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lastRenderedPageBreak/>
        <w:t xml:space="preserve">- размещать информацию о благоустройстве территории с начала выполнения работ на информационных конструкциях (баннерах, растяжках, рекламных щитах и других информационных конструкциях), в средствах массовой информации и социальных сетях, на официальных сайтах в информационно-телекоммуникационной сети "Интернет" и в любых печатных материалах (на афишах, в листовках, информационных брошюрах и других печатных материалах) с обязательным упоминанием о реализации проекта в рамках федерального проекта "Формирование комфортной городской среды", входящего в состав национального проекта "Инфраструктура для жизни" (логотип федерального проекта "Формирование комфортной городской среды" должен размещаться вместе с логотипом национального проекта "Инфраструктура для жизни" в соответствии с требованиями разработанного фирменного стиля федерального проекта "Формирование комфортной городской среды");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обеспечить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порядке, определенном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обеспечить согласование с </w:t>
      </w:r>
      <w:proofErr w:type="spellStart"/>
      <w:r w:rsidRPr="00BA6E59">
        <w:rPr>
          <w:rFonts w:ascii="Times New Roman" w:eastAsia="Times New Roman" w:hAnsi="Times New Roman" w:cs="Times New Roman"/>
          <w:sz w:val="28"/>
          <w:szCs w:val="28"/>
          <w:lang w:eastAsia="ru-RU"/>
        </w:rPr>
        <w:t>МСиЖКХ</w:t>
      </w:r>
      <w:proofErr w:type="spellEnd"/>
      <w:r w:rsidRPr="00BA6E59">
        <w:rPr>
          <w:rFonts w:ascii="Times New Roman" w:eastAsia="Times New Roman" w:hAnsi="Times New Roman" w:cs="Times New Roman"/>
          <w:sz w:val="28"/>
          <w:szCs w:val="28"/>
          <w:lang w:eastAsia="ru-RU"/>
        </w:rPr>
        <w:t xml:space="preserve"> ЯО вносимых в муниципальную программу изменений, которые влекут изменение объемов финансового обеспечения и (или) результатов использования субсидии и (или) изменение состава мероприятий муниципальной программы;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возвратить в доход областного бюджета средства в объеме, который рассчитывается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 в случае если муниципальным образованием - победителем конкурса по состоянию на 31 декабря года, следующего за годом предоставления субсидии, не достигнуты значения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а также в случае нарушения предусмотренных графиком сроков выполнения работ по реализации проекта более чем на 3 месяца;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возвратить в доход областного бюджета средства в объеме, который рассчитывается в соответствии с пунктом 5.2 раздела 5 Правил формирования, предоставления и распределения субсидий из областного бюджета местным </w:t>
      </w:r>
      <w:r w:rsidRPr="00BA6E59">
        <w:rPr>
          <w:rFonts w:ascii="Times New Roman" w:eastAsia="Times New Roman" w:hAnsi="Times New Roman" w:cs="Times New Roman"/>
          <w:sz w:val="28"/>
          <w:szCs w:val="28"/>
          <w:lang w:eastAsia="ru-RU"/>
        </w:rPr>
        <w:lastRenderedPageBreak/>
        <w:t xml:space="preserve">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 в случае выявления недостаточного </w:t>
      </w:r>
      <w:proofErr w:type="spellStart"/>
      <w:r w:rsidRPr="00BA6E59">
        <w:rPr>
          <w:rFonts w:ascii="Times New Roman" w:eastAsia="Times New Roman" w:hAnsi="Times New Roman" w:cs="Times New Roman"/>
          <w:sz w:val="28"/>
          <w:szCs w:val="28"/>
          <w:lang w:eastAsia="ru-RU"/>
        </w:rPr>
        <w:t>софинансирования</w:t>
      </w:r>
      <w:proofErr w:type="spellEnd"/>
      <w:r w:rsidRPr="00BA6E59">
        <w:rPr>
          <w:rFonts w:ascii="Times New Roman" w:eastAsia="Times New Roman" w:hAnsi="Times New Roman" w:cs="Times New Roman"/>
          <w:sz w:val="28"/>
          <w:szCs w:val="28"/>
          <w:lang w:eastAsia="ru-RU"/>
        </w:rPr>
        <w:t xml:space="preserve"> расходных обязательств муниципального образования из местного бюджета;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обеспечить включение в проектно-сметную документацию мероприятий по переносу электрических сетей/сетей связи с опор наружного освещения и крыш домов в кабельную канализацию;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включить в проектно-сметную документацию мероприятия по устройству площадок для сбора твердых коммунальных отходов в соответствии со стилевым единством архитектурно-художественного облика и цветового решения общественных пространств населенных пунктов Ярославской области;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представлять информацию о количестве созданных в результате реализации проекта рабочих мест, а также нестационарных торговых объектов, предприятий общественного питания и иных объектов, предназначенных для осуществления предпринимательской деятельности.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При выявлении случаев, указанных в абзацах девятнадцатом и двадцатом данного пункта, </w:t>
      </w:r>
      <w:proofErr w:type="spellStart"/>
      <w:r w:rsidRPr="00BA6E59">
        <w:rPr>
          <w:rFonts w:ascii="Times New Roman" w:eastAsia="Times New Roman" w:hAnsi="Times New Roman" w:cs="Times New Roman"/>
          <w:sz w:val="28"/>
          <w:szCs w:val="28"/>
          <w:lang w:eastAsia="ru-RU"/>
        </w:rPr>
        <w:t>МСиЖКХ</w:t>
      </w:r>
      <w:proofErr w:type="spellEnd"/>
      <w:r w:rsidRPr="00BA6E59">
        <w:rPr>
          <w:rFonts w:ascii="Times New Roman" w:eastAsia="Times New Roman" w:hAnsi="Times New Roman" w:cs="Times New Roman"/>
          <w:sz w:val="28"/>
          <w:szCs w:val="28"/>
          <w:lang w:eastAsia="ru-RU"/>
        </w:rPr>
        <w:t xml:space="preserve"> ЯО в срок не позднее 15 марта текущего финансового года направляет в адрес муниципального образования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proofErr w:type="spellStart"/>
      <w:r w:rsidRPr="00BA6E59">
        <w:rPr>
          <w:rFonts w:ascii="Times New Roman" w:eastAsia="Times New Roman" w:hAnsi="Times New Roman" w:cs="Times New Roman"/>
          <w:sz w:val="28"/>
          <w:szCs w:val="28"/>
          <w:lang w:eastAsia="ru-RU"/>
        </w:rPr>
        <w:t>МСиЖКХ</w:t>
      </w:r>
      <w:proofErr w:type="spellEnd"/>
      <w:r w:rsidRPr="00BA6E59">
        <w:rPr>
          <w:rFonts w:ascii="Times New Roman" w:eastAsia="Times New Roman" w:hAnsi="Times New Roman" w:cs="Times New Roman"/>
          <w:sz w:val="28"/>
          <w:szCs w:val="28"/>
          <w:lang w:eastAsia="ru-RU"/>
        </w:rPr>
        <w:t xml:space="preserve"> ЯО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средств местного бюджета в областной бюджет в срок, установленный абзацем двадцать четвертым данного пункта. </w:t>
      </w:r>
    </w:p>
    <w:p w:rsidR="00BA6E59" w:rsidRPr="00BA6E59" w:rsidRDefault="000B7E86"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7</w:t>
      </w:r>
      <w:r w:rsidR="00BA6E59" w:rsidRPr="00BA6E59">
        <w:rPr>
          <w:rFonts w:ascii="Times New Roman" w:eastAsia="Times New Roman" w:hAnsi="Times New Roman" w:cs="Times New Roman"/>
          <w:sz w:val="28"/>
          <w:szCs w:val="28"/>
          <w:lang w:eastAsia="ru-RU"/>
        </w:rPr>
        <w:t xml:space="preserve">. Распределение субсидии между муниципальными образованиями утверждается законом Ярославской области об областном бюджете на очередной финансовый год и на плановый период.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В случае выделения дополнительных средств из областного бюджета (не включенных в соглашение с Министерством строительства и жилищно-коммунального хозяйства Российской Федерации) для реализации проекта в полном объеме соглашение заключается по форме,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с представлением отчетности по формам, установленным соглашением. </w:t>
      </w:r>
    </w:p>
    <w:p w:rsidR="00BA6E59" w:rsidRPr="00BA6E59" w:rsidRDefault="000B7E86"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8</w:t>
      </w:r>
      <w:r w:rsidR="00BA6E59" w:rsidRPr="00BA6E59">
        <w:rPr>
          <w:rFonts w:ascii="Times New Roman" w:eastAsia="Times New Roman" w:hAnsi="Times New Roman" w:cs="Times New Roman"/>
          <w:sz w:val="28"/>
          <w:szCs w:val="28"/>
          <w:lang w:eastAsia="ru-RU"/>
        </w:rPr>
        <w:t xml:space="preserve">. Перечисление субсидии из областного бюджета производится в пределах бюджетных ассигнований, предусмотренных в областном бюджете на текущий финансовый год, утвержденных лимитов бюджетных обязательств и кассового плана областного бюджета на текущий финансовый год на основании заявки на перечисление субсидии по форме согласно приложению 1 к Правилам.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lastRenderedPageBreak/>
        <w:t xml:space="preserve">К указанной заявке прилагаются муниципальный контракт или договор либо соглашение с бюджетным или автономным учреждением, а также выписка из муниципальной программы, содержащая информацию о проекте, на реализацию которого предоставляется субсидия (однократно), выписка из решения о местном бюджете (сводной бюджетной росписи) муниципального образования, подтверждающая наличие ассигнований за счет местного бюджета на исполнение расходных обязательств местного бюджета в рамках муниципальной программы, на </w:t>
      </w:r>
      <w:proofErr w:type="spellStart"/>
      <w:r w:rsidRPr="00BA6E59">
        <w:rPr>
          <w:rFonts w:ascii="Times New Roman" w:eastAsia="Times New Roman" w:hAnsi="Times New Roman" w:cs="Times New Roman"/>
          <w:sz w:val="28"/>
          <w:szCs w:val="28"/>
          <w:lang w:eastAsia="ru-RU"/>
        </w:rPr>
        <w:t>софинансирование</w:t>
      </w:r>
      <w:proofErr w:type="spellEnd"/>
      <w:r w:rsidRPr="00BA6E59">
        <w:rPr>
          <w:rFonts w:ascii="Times New Roman" w:eastAsia="Times New Roman" w:hAnsi="Times New Roman" w:cs="Times New Roman"/>
          <w:sz w:val="28"/>
          <w:szCs w:val="28"/>
          <w:lang w:eastAsia="ru-RU"/>
        </w:rPr>
        <w:t xml:space="preserve"> мероприятий которой предоставляется субсидия. </w:t>
      </w:r>
    </w:p>
    <w:p w:rsidR="00BA6E59" w:rsidRPr="00BA6E59" w:rsidRDefault="000B7E86"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8</w:t>
      </w:r>
      <w:r w:rsidR="00BA6E59" w:rsidRPr="00BA6E59">
        <w:rPr>
          <w:rFonts w:ascii="Times New Roman" w:eastAsia="Times New Roman" w:hAnsi="Times New Roman" w:cs="Times New Roman"/>
          <w:sz w:val="28"/>
          <w:szCs w:val="28"/>
          <w:lang w:eastAsia="ru-RU"/>
        </w:rPr>
        <w:t xml:space="preserve">&lt;1&gt;. В случае образования экономии средств, сложившейся по итогам проведения конкурентных процедур, муниципальные образования руководствуются Порядком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на реализацию мероприятий (результатов) муниципальных программ, обеспечивающих реализацию региональных проектов, направленных на достижение целей, показателей и реализацию мероприятий (результатов) федеральных проектов, входящих в состав национальных проектов, утвержденным постановлением Правительства Ярославской области от 20.02.2025 N 138-п "О Порядке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и внесении изменения в постановление Правительства Ярославской области от 17.07.2020 N 605-п". </w:t>
      </w:r>
    </w:p>
    <w:p w:rsidR="00BA6E59" w:rsidRPr="00BA6E59" w:rsidRDefault="000B7E86"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9</w:t>
      </w:r>
      <w:r w:rsidR="00BA6E59" w:rsidRPr="00BA6E59">
        <w:rPr>
          <w:rFonts w:ascii="Times New Roman" w:eastAsia="Times New Roman" w:hAnsi="Times New Roman" w:cs="Times New Roman"/>
          <w:sz w:val="28"/>
          <w:szCs w:val="28"/>
          <w:lang w:eastAsia="ru-RU"/>
        </w:rPr>
        <w:t xml:space="preserve">. Перечисление субсидии из областного бюджета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субсидии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(после проверки документов, подтверждающих осуществление расходов бюджета муниципального образования), в целях </w:t>
      </w:r>
      <w:proofErr w:type="spellStart"/>
      <w:r w:rsidR="00BA6E59" w:rsidRPr="00BA6E59">
        <w:rPr>
          <w:rFonts w:ascii="Times New Roman" w:eastAsia="Times New Roman" w:hAnsi="Times New Roman" w:cs="Times New Roman"/>
          <w:sz w:val="28"/>
          <w:szCs w:val="28"/>
          <w:lang w:eastAsia="ru-RU"/>
        </w:rPr>
        <w:t>софинансирования</w:t>
      </w:r>
      <w:proofErr w:type="spellEnd"/>
      <w:r w:rsidR="00BA6E59" w:rsidRPr="00BA6E59">
        <w:rPr>
          <w:rFonts w:ascii="Times New Roman" w:eastAsia="Times New Roman" w:hAnsi="Times New Roman" w:cs="Times New Roman"/>
          <w:sz w:val="28"/>
          <w:szCs w:val="28"/>
          <w:lang w:eastAsia="ru-RU"/>
        </w:rPr>
        <w:t xml:space="preserve"> которых предоставляется субсидия, в порядке, установленном Министерством финансов Российской Федерации. </w:t>
      </w:r>
    </w:p>
    <w:p w:rsidR="00BA6E59" w:rsidRPr="00BA6E59" w:rsidRDefault="000B7E86"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10</w:t>
      </w:r>
      <w:r w:rsidR="00BA6E59" w:rsidRPr="00BA6E59">
        <w:rPr>
          <w:rFonts w:ascii="Times New Roman" w:eastAsia="Times New Roman" w:hAnsi="Times New Roman" w:cs="Times New Roman"/>
          <w:sz w:val="28"/>
          <w:szCs w:val="28"/>
          <w:lang w:eastAsia="ru-RU"/>
        </w:rPr>
        <w:t xml:space="preserve">. Расходование субсидии осуществляется муниципальным образованием в том числе: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путем закупки товаров, работ и услуг для обеспечения муниципальных нужд;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путем предоставления субсидий бюджетным и автономным учреждениям, в том числе на финансовое обеспечение выполнения ими муниципального задания. </w:t>
      </w:r>
    </w:p>
    <w:p w:rsidR="00BA6E59" w:rsidRPr="00BA6E59" w:rsidRDefault="000B7E86"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11</w:t>
      </w:r>
      <w:r w:rsidR="00BA6E59" w:rsidRPr="00BA6E59">
        <w:rPr>
          <w:rFonts w:ascii="Times New Roman" w:eastAsia="Times New Roman" w:hAnsi="Times New Roman" w:cs="Times New Roman"/>
          <w:sz w:val="28"/>
          <w:szCs w:val="28"/>
          <w:lang w:eastAsia="ru-RU"/>
        </w:rPr>
        <w:t xml:space="preserve">. Муниципальные образования обеспечивают представление в </w:t>
      </w:r>
      <w:proofErr w:type="spellStart"/>
      <w:r w:rsidR="00BA6E59" w:rsidRPr="00BA6E59">
        <w:rPr>
          <w:rFonts w:ascii="Times New Roman" w:eastAsia="Times New Roman" w:hAnsi="Times New Roman" w:cs="Times New Roman"/>
          <w:sz w:val="28"/>
          <w:szCs w:val="28"/>
          <w:lang w:eastAsia="ru-RU"/>
        </w:rPr>
        <w:t>МСиЖКХ</w:t>
      </w:r>
      <w:proofErr w:type="spellEnd"/>
      <w:r w:rsidR="00BA6E59" w:rsidRPr="00BA6E59">
        <w:rPr>
          <w:rFonts w:ascii="Times New Roman" w:eastAsia="Times New Roman" w:hAnsi="Times New Roman" w:cs="Times New Roman"/>
          <w:sz w:val="28"/>
          <w:szCs w:val="28"/>
          <w:lang w:eastAsia="ru-RU"/>
        </w:rPr>
        <w:t xml:space="preserve"> ЯО следующих отчетов: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lastRenderedPageBreak/>
        <w:t xml:space="preserve">- отчеты о выполнении графика и условий соглашения - до 15-го числа месяца, следующего за отчетным кварталом, по форме, установленной Министерством строительства и жилищно-коммунального хозяйства Российской Федерации;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в форме электронного документа в государственной интегрированной информационной системе управления общественными финансами "Электронный бюджет" - до 15-го числа месяца, следующего за отчетным кварталом, по форме, предусмотренной соглашением: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отчет о расходах, в целях </w:t>
      </w:r>
      <w:proofErr w:type="spellStart"/>
      <w:r w:rsidRPr="00BA6E59">
        <w:rPr>
          <w:rFonts w:ascii="Times New Roman" w:eastAsia="Times New Roman" w:hAnsi="Times New Roman" w:cs="Times New Roman"/>
          <w:sz w:val="28"/>
          <w:szCs w:val="28"/>
          <w:lang w:eastAsia="ru-RU"/>
        </w:rPr>
        <w:t>софинансирования</w:t>
      </w:r>
      <w:proofErr w:type="spellEnd"/>
      <w:r w:rsidRPr="00BA6E59">
        <w:rPr>
          <w:rFonts w:ascii="Times New Roman" w:eastAsia="Times New Roman" w:hAnsi="Times New Roman" w:cs="Times New Roman"/>
          <w:sz w:val="28"/>
          <w:szCs w:val="28"/>
          <w:lang w:eastAsia="ru-RU"/>
        </w:rPr>
        <w:t xml:space="preserve"> которых предоставляется субсидия;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отчет о достижении значений результатов использования субсидии и об обязательствах, принятых в целях их достижения. </w:t>
      </w:r>
    </w:p>
    <w:p w:rsidR="00BA6E59" w:rsidRPr="00BA6E59" w:rsidRDefault="000B7E86"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12</w:t>
      </w:r>
      <w:r w:rsidR="00BA6E59" w:rsidRPr="00BA6E59">
        <w:rPr>
          <w:rFonts w:ascii="Times New Roman" w:eastAsia="Times New Roman" w:hAnsi="Times New Roman" w:cs="Times New Roman"/>
          <w:sz w:val="28"/>
          <w:szCs w:val="28"/>
          <w:lang w:eastAsia="ru-RU"/>
        </w:rPr>
        <w:t xml:space="preserve">. Внесение отдельных изменений в проект допускается при соблюдении следующих условий: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изменения проектной документации не предусматривают изменения (уменьшения) границ проекта, функционального зонирования, основных планировочных, архитектурных и дизайнерских решений; </w:t>
      </w:r>
    </w:p>
    <w:p w:rsidR="00BA6E59" w:rsidRPr="00BA6E59" w:rsidRDefault="00BA6E59"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BA6E59">
        <w:rPr>
          <w:rFonts w:ascii="Times New Roman" w:eastAsia="Times New Roman" w:hAnsi="Times New Roman" w:cs="Times New Roman"/>
          <w:sz w:val="28"/>
          <w:szCs w:val="28"/>
          <w:lang w:eastAsia="ru-RU"/>
        </w:rPr>
        <w:t xml:space="preserve">- изменения проектной документации соответствуют законодательству в области сохранения культурного наследия. </w:t>
      </w:r>
    </w:p>
    <w:p w:rsidR="00BA6E59" w:rsidRPr="00BA6E59" w:rsidRDefault="000B7E86"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13</w:t>
      </w:r>
      <w:r w:rsidR="00BA6E59" w:rsidRPr="00BA6E59">
        <w:rPr>
          <w:rFonts w:ascii="Times New Roman" w:eastAsia="Times New Roman" w:hAnsi="Times New Roman" w:cs="Times New Roman"/>
          <w:sz w:val="28"/>
          <w:szCs w:val="28"/>
          <w:lang w:eastAsia="ru-RU"/>
        </w:rPr>
        <w:t xml:space="preserve">. Результативность и эффективность использования субсидии определяются </w:t>
      </w:r>
      <w:proofErr w:type="spellStart"/>
      <w:r w:rsidR="00BA6E59" w:rsidRPr="00BA6E59">
        <w:rPr>
          <w:rFonts w:ascii="Times New Roman" w:eastAsia="Times New Roman" w:hAnsi="Times New Roman" w:cs="Times New Roman"/>
          <w:sz w:val="28"/>
          <w:szCs w:val="28"/>
          <w:lang w:eastAsia="ru-RU"/>
        </w:rPr>
        <w:t>МСиЖКХ</w:t>
      </w:r>
      <w:proofErr w:type="spellEnd"/>
      <w:r w:rsidR="00BA6E59" w:rsidRPr="00BA6E59">
        <w:rPr>
          <w:rFonts w:ascii="Times New Roman" w:eastAsia="Times New Roman" w:hAnsi="Times New Roman" w:cs="Times New Roman"/>
          <w:sz w:val="28"/>
          <w:szCs w:val="28"/>
          <w:lang w:eastAsia="ru-RU"/>
        </w:rPr>
        <w:t xml:space="preserve"> ЯО по итогам года, следующего за годом предоставления субсидии, в соответствии с Порядком оценки результативности и эффективности использования субсидии, приведенным в приложении 2 к Правилам. </w:t>
      </w:r>
    </w:p>
    <w:p w:rsidR="00BA6E59" w:rsidRPr="00BA6E59" w:rsidRDefault="000B7E86"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14</w:t>
      </w:r>
      <w:r w:rsidR="00BA6E59" w:rsidRPr="00BA6E59">
        <w:rPr>
          <w:rFonts w:ascii="Times New Roman" w:eastAsia="Times New Roman" w:hAnsi="Times New Roman" w:cs="Times New Roman"/>
          <w:sz w:val="28"/>
          <w:szCs w:val="28"/>
          <w:lang w:eastAsia="ru-RU"/>
        </w:rPr>
        <w:t xml:space="preserve">. Ответственность за достоверность представляемых в соответствии с Правилами сведений, а также за целевое использование субсидии возлагается на муниципальные образования. </w:t>
      </w:r>
    </w:p>
    <w:p w:rsidR="00BA6E59" w:rsidRPr="00BA6E59" w:rsidRDefault="000B7E86"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15</w:t>
      </w:r>
      <w:r w:rsidR="00BA6E59" w:rsidRPr="00BA6E59">
        <w:rPr>
          <w:rFonts w:ascii="Times New Roman" w:eastAsia="Times New Roman" w:hAnsi="Times New Roman" w:cs="Times New Roman"/>
          <w:sz w:val="28"/>
          <w:szCs w:val="28"/>
          <w:lang w:eastAsia="ru-RU"/>
        </w:rPr>
        <w:t xml:space="preserve">. В случае нецелевого использования субсидии муниципальным образованием к нему применяются меры принуждения, предусмотренные бюджетным законодательством Российской Федерации. </w:t>
      </w:r>
    </w:p>
    <w:p w:rsidR="00BA6E59" w:rsidRPr="00BA6E59" w:rsidRDefault="000B7E86" w:rsidP="00BA6E59">
      <w:pPr>
        <w:spacing w:before="168" w:after="0" w:line="288" w:lineRule="atLeast"/>
        <w:ind w:firstLine="540"/>
        <w:contextualSpacing/>
        <w:jc w:val="both"/>
        <w:rPr>
          <w:rFonts w:ascii="Times New Roman" w:eastAsia="Times New Roman" w:hAnsi="Times New Roman" w:cs="Times New Roman"/>
          <w:sz w:val="28"/>
          <w:szCs w:val="28"/>
          <w:lang w:eastAsia="ru-RU"/>
        </w:rPr>
      </w:pPr>
      <w:r w:rsidRPr="000B7E86">
        <w:rPr>
          <w:rFonts w:ascii="Times New Roman" w:eastAsia="Times New Roman" w:hAnsi="Times New Roman" w:cs="Times New Roman"/>
          <w:sz w:val="28"/>
          <w:szCs w:val="28"/>
          <w:lang w:eastAsia="ru-RU"/>
        </w:rPr>
        <w:t>16</w:t>
      </w:r>
      <w:r w:rsidR="00BA6E59" w:rsidRPr="00BA6E59">
        <w:rPr>
          <w:rFonts w:ascii="Times New Roman" w:eastAsia="Times New Roman" w:hAnsi="Times New Roman" w:cs="Times New Roman"/>
          <w:sz w:val="28"/>
          <w:szCs w:val="28"/>
          <w:lang w:eastAsia="ru-RU"/>
        </w:rPr>
        <w:t xml:space="preserve">. Контроль за соблюдением органами местного самоуправления условий предоставления субсидии осуществляют </w:t>
      </w:r>
      <w:proofErr w:type="spellStart"/>
      <w:r w:rsidR="00BA6E59" w:rsidRPr="00BA6E59">
        <w:rPr>
          <w:rFonts w:ascii="Times New Roman" w:eastAsia="Times New Roman" w:hAnsi="Times New Roman" w:cs="Times New Roman"/>
          <w:sz w:val="28"/>
          <w:szCs w:val="28"/>
          <w:lang w:eastAsia="ru-RU"/>
        </w:rPr>
        <w:t>МСиЖКХ</w:t>
      </w:r>
      <w:proofErr w:type="spellEnd"/>
      <w:r w:rsidR="00BA6E59" w:rsidRPr="00BA6E59">
        <w:rPr>
          <w:rFonts w:ascii="Times New Roman" w:eastAsia="Times New Roman" w:hAnsi="Times New Roman" w:cs="Times New Roman"/>
          <w:sz w:val="28"/>
          <w:szCs w:val="28"/>
          <w:lang w:eastAsia="ru-RU"/>
        </w:rPr>
        <w:t xml:space="preserve"> ЯО и органы государственного финансового контроля Ярославской области. </w:t>
      </w:r>
    </w:p>
    <w:p w:rsidR="00DC2C52" w:rsidRDefault="00DC2C52"/>
    <w:sectPr w:rsidR="00DC2C52" w:rsidSect="00E15BE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E86" w:rsidRDefault="000B7E86" w:rsidP="000B7E86">
      <w:pPr>
        <w:spacing w:after="0" w:line="240" w:lineRule="auto"/>
      </w:pPr>
      <w:r>
        <w:separator/>
      </w:r>
    </w:p>
  </w:endnote>
  <w:endnote w:type="continuationSeparator" w:id="0">
    <w:p w:rsidR="000B7E86" w:rsidRDefault="000B7E86" w:rsidP="000B7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E86" w:rsidRDefault="000B7E86" w:rsidP="000B7E86">
      <w:pPr>
        <w:spacing w:after="0" w:line="240" w:lineRule="auto"/>
      </w:pPr>
      <w:r>
        <w:separator/>
      </w:r>
    </w:p>
  </w:footnote>
  <w:footnote w:type="continuationSeparator" w:id="0">
    <w:p w:rsidR="000B7E86" w:rsidRDefault="000B7E86" w:rsidP="000B7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046974"/>
      <w:docPartObj>
        <w:docPartGallery w:val="Page Numbers (Top of Page)"/>
        <w:docPartUnique/>
      </w:docPartObj>
    </w:sdtPr>
    <w:sdtEndPr/>
    <w:sdtContent>
      <w:p w:rsidR="000B7E86" w:rsidRDefault="000B7E86">
        <w:pPr>
          <w:pStyle w:val="a4"/>
          <w:jc w:val="center"/>
        </w:pPr>
        <w:r>
          <w:fldChar w:fldCharType="begin"/>
        </w:r>
        <w:r>
          <w:instrText>PAGE   \* MERGEFORMAT</w:instrText>
        </w:r>
        <w:r>
          <w:fldChar w:fldCharType="separate"/>
        </w:r>
        <w:r w:rsidR="00E118BA">
          <w:rPr>
            <w:noProof/>
          </w:rPr>
          <w:t>7</w:t>
        </w:r>
        <w:r>
          <w:fldChar w:fldCharType="end"/>
        </w:r>
      </w:p>
    </w:sdtContent>
  </w:sdt>
  <w:p w:rsidR="000B7E86" w:rsidRDefault="000B7E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E59"/>
    <w:rsid w:val="000B7E86"/>
    <w:rsid w:val="001B6628"/>
    <w:rsid w:val="006C222F"/>
    <w:rsid w:val="00B04520"/>
    <w:rsid w:val="00BA6E59"/>
    <w:rsid w:val="00C52110"/>
    <w:rsid w:val="00C60B7B"/>
    <w:rsid w:val="00DC2C52"/>
    <w:rsid w:val="00E118BA"/>
    <w:rsid w:val="00E15BED"/>
    <w:rsid w:val="00ED563E"/>
    <w:rsid w:val="00FE6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BAF22E8"/>
  <w15:chartTrackingRefBased/>
  <w15:docId w15:val="{18251B4B-4306-46B3-BDBB-E0C24D46B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7E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0B7E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7E86"/>
  </w:style>
  <w:style w:type="paragraph" w:styleId="a6">
    <w:name w:val="footer"/>
    <w:basedOn w:val="a"/>
    <w:link w:val="a7"/>
    <w:uiPriority w:val="99"/>
    <w:unhideWhenUsed/>
    <w:rsid w:val="000B7E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7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863414">
      <w:bodyDiv w:val="1"/>
      <w:marLeft w:val="0"/>
      <w:marRight w:val="0"/>
      <w:marTop w:val="0"/>
      <w:marBottom w:val="0"/>
      <w:divBdr>
        <w:top w:val="none" w:sz="0" w:space="0" w:color="auto"/>
        <w:left w:val="none" w:sz="0" w:space="0" w:color="auto"/>
        <w:bottom w:val="none" w:sz="0" w:space="0" w:color="auto"/>
        <w:right w:val="none" w:sz="0" w:space="0" w:color="auto"/>
      </w:divBdr>
      <w:divsChild>
        <w:div w:id="1157498072">
          <w:marLeft w:val="0"/>
          <w:marRight w:val="0"/>
          <w:marTop w:val="0"/>
          <w:marBottom w:val="0"/>
          <w:divBdr>
            <w:top w:val="none" w:sz="0" w:space="0" w:color="auto"/>
            <w:left w:val="none" w:sz="0" w:space="0" w:color="auto"/>
            <w:bottom w:val="none" w:sz="0" w:space="0" w:color="auto"/>
            <w:right w:val="none" w:sz="0" w:space="0" w:color="auto"/>
          </w:divBdr>
        </w:div>
      </w:divsChild>
    </w:div>
    <w:div w:id="1631549316">
      <w:bodyDiv w:val="1"/>
      <w:marLeft w:val="0"/>
      <w:marRight w:val="0"/>
      <w:marTop w:val="0"/>
      <w:marBottom w:val="0"/>
      <w:divBdr>
        <w:top w:val="none" w:sz="0" w:space="0" w:color="auto"/>
        <w:left w:val="none" w:sz="0" w:space="0" w:color="auto"/>
        <w:bottom w:val="none" w:sz="0" w:space="0" w:color="auto"/>
        <w:right w:val="none" w:sz="0" w:space="0" w:color="auto"/>
      </w:divBdr>
    </w:div>
    <w:div w:id="164149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34614-C118-4CE8-B76A-E534C5E09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2781</Words>
  <Characters>15853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Гусева Любовь Геннадьевна</dc:creator>
  <cp:keywords/>
  <dc:description/>
  <cp:lastModifiedBy>Овсянникова Евгения Владимировна</cp:lastModifiedBy>
  <cp:revision>9</cp:revision>
  <dcterms:created xsi:type="dcterms:W3CDTF">2025-10-23T13:10:00Z</dcterms:created>
  <dcterms:modified xsi:type="dcterms:W3CDTF">2025-10-30T11:05:00Z</dcterms:modified>
</cp:coreProperties>
</file>